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1D4" w:rsidRPr="00A44B36" w:rsidRDefault="00582656" w:rsidP="00A44B36">
      <w:pPr>
        <w:jc w:val="center"/>
        <w:rPr>
          <w:b/>
          <w:sz w:val="28"/>
          <w:szCs w:val="28"/>
        </w:rPr>
      </w:pPr>
      <w:r w:rsidRPr="00A44B36">
        <w:rPr>
          <w:b/>
          <w:sz w:val="28"/>
          <w:szCs w:val="28"/>
        </w:rPr>
        <w:t>L’etica</w:t>
      </w:r>
    </w:p>
    <w:p w:rsidR="00582656" w:rsidRPr="00A44B36" w:rsidRDefault="00582656">
      <w:pPr>
        <w:rPr>
          <w:sz w:val="28"/>
          <w:szCs w:val="28"/>
        </w:rPr>
      </w:pPr>
      <w:r w:rsidRPr="00A44B36">
        <w:rPr>
          <w:sz w:val="28"/>
          <w:szCs w:val="28"/>
        </w:rPr>
        <w:t xml:space="preserve">Ogni </w:t>
      </w:r>
      <w:r w:rsidRPr="00A44B36">
        <w:rPr>
          <w:i/>
          <w:sz w:val="28"/>
          <w:szCs w:val="28"/>
          <w:u w:val="single"/>
        </w:rPr>
        <w:t>azione</w:t>
      </w:r>
      <w:r w:rsidRPr="00A44B36">
        <w:rPr>
          <w:sz w:val="28"/>
          <w:szCs w:val="28"/>
        </w:rPr>
        <w:t xml:space="preserve"> umana viene compiuta in vista di un </w:t>
      </w:r>
      <w:r w:rsidRPr="00A44B36">
        <w:rPr>
          <w:i/>
          <w:sz w:val="28"/>
          <w:szCs w:val="28"/>
          <w:u w:val="single"/>
        </w:rPr>
        <w:t>fine</w:t>
      </w:r>
      <w:r w:rsidRPr="00A44B36">
        <w:rPr>
          <w:sz w:val="28"/>
          <w:szCs w:val="28"/>
        </w:rPr>
        <w:t xml:space="preserve"> che appare buono, ossia in vista di un bene. Il </w:t>
      </w:r>
      <w:r w:rsidRPr="00A44B36">
        <w:rPr>
          <w:i/>
          <w:sz w:val="28"/>
          <w:szCs w:val="28"/>
          <w:u w:val="single"/>
        </w:rPr>
        <w:t>bene sommo</w:t>
      </w:r>
      <w:r w:rsidRPr="00A44B36">
        <w:rPr>
          <w:sz w:val="28"/>
          <w:szCs w:val="28"/>
        </w:rPr>
        <w:t xml:space="preserve">, per gli uomini, è la </w:t>
      </w:r>
      <w:r w:rsidRPr="00A44B36">
        <w:rPr>
          <w:i/>
          <w:sz w:val="28"/>
          <w:szCs w:val="28"/>
          <w:u w:val="single"/>
        </w:rPr>
        <w:t>felicità</w:t>
      </w:r>
      <w:r w:rsidRPr="00A44B36">
        <w:rPr>
          <w:sz w:val="28"/>
          <w:szCs w:val="28"/>
        </w:rPr>
        <w:t>.</w:t>
      </w:r>
    </w:p>
    <w:p w:rsidR="00582656" w:rsidRPr="00A44B36" w:rsidRDefault="00582656">
      <w:pPr>
        <w:rPr>
          <w:sz w:val="28"/>
          <w:szCs w:val="28"/>
        </w:rPr>
      </w:pPr>
      <w:r w:rsidRPr="00A44B36">
        <w:rPr>
          <w:sz w:val="28"/>
          <w:szCs w:val="28"/>
        </w:rPr>
        <w:t>Ognuno è felice quando compie bene la propria attività: il suonatore quando suona bene, l’attaccante quando fa goal... Ma cosa deve fare un uomo, in generale, per essere felice? Per scoprirlo dobbiamo prima determinare quale è il compito dell’uomo. Insomma, quale è la caratteristica peculiare dell’uomo?</w:t>
      </w:r>
    </w:p>
    <w:p w:rsidR="00582656" w:rsidRPr="00A44B36" w:rsidRDefault="00582656">
      <w:pPr>
        <w:rPr>
          <w:sz w:val="28"/>
          <w:szCs w:val="28"/>
        </w:rPr>
      </w:pPr>
      <w:r w:rsidRPr="00A44B36">
        <w:rPr>
          <w:sz w:val="28"/>
          <w:szCs w:val="28"/>
        </w:rPr>
        <w:t>Partiamo dall’analisi dell’</w:t>
      </w:r>
      <w:r w:rsidRPr="00A44B36">
        <w:rPr>
          <w:b/>
          <w:sz w:val="28"/>
          <w:szCs w:val="28"/>
        </w:rPr>
        <w:t>anima</w:t>
      </w:r>
      <w:r w:rsidRPr="00A44B36">
        <w:rPr>
          <w:sz w:val="28"/>
          <w:szCs w:val="28"/>
        </w:rPr>
        <w:t>. L’anima è divisa per Aristotele in tre parti, ognuna delle quali svolge una funzione:</w:t>
      </w:r>
    </w:p>
    <w:p w:rsidR="00582656" w:rsidRPr="00A44B36" w:rsidRDefault="00582656" w:rsidP="00A44B36">
      <w:pPr>
        <w:pStyle w:val="Paragrafoelenco"/>
        <w:numPr>
          <w:ilvl w:val="0"/>
          <w:numId w:val="1"/>
        </w:numPr>
        <w:rPr>
          <w:sz w:val="28"/>
          <w:szCs w:val="28"/>
        </w:rPr>
      </w:pPr>
      <w:r w:rsidRPr="00A44B36">
        <w:rPr>
          <w:sz w:val="28"/>
          <w:szCs w:val="28"/>
        </w:rPr>
        <w:t xml:space="preserve">funzione </w:t>
      </w:r>
      <w:r w:rsidRPr="00A44B36">
        <w:rPr>
          <w:sz w:val="28"/>
          <w:szCs w:val="28"/>
          <w:u w:val="single"/>
        </w:rPr>
        <w:t>vegetativa</w:t>
      </w:r>
      <w:r w:rsidRPr="00A44B36">
        <w:rPr>
          <w:sz w:val="28"/>
          <w:szCs w:val="28"/>
        </w:rPr>
        <w:t xml:space="preserve"> (nutrizione e riproduzione, tipica di tutti gli esseri viventi – anche delle piante)</w:t>
      </w:r>
    </w:p>
    <w:p w:rsidR="00582656" w:rsidRPr="00A44B36" w:rsidRDefault="00582656" w:rsidP="00A44B36">
      <w:pPr>
        <w:pStyle w:val="Paragrafoelenco"/>
        <w:numPr>
          <w:ilvl w:val="0"/>
          <w:numId w:val="1"/>
        </w:numPr>
        <w:rPr>
          <w:sz w:val="28"/>
          <w:szCs w:val="28"/>
        </w:rPr>
      </w:pPr>
      <w:r w:rsidRPr="00A44B36">
        <w:rPr>
          <w:sz w:val="28"/>
          <w:szCs w:val="28"/>
        </w:rPr>
        <w:t xml:space="preserve">funzione </w:t>
      </w:r>
      <w:r w:rsidRPr="00A44B36">
        <w:rPr>
          <w:sz w:val="28"/>
          <w:szCs w:val="28"/>
          <w:u w:val="single"/>
        </w:rPr>
        <w:t>sensitiva</w:t>
      </w:r>
      <w:r w:rsidRPr="00A44B36">
        <w:rPr>
          <w:sz w:val="28"/>
          <w:szCs w:val="28"/>
        </w:rPr>
        <w:t xml:space="preserve"> (sensibilità e movimento, propria degli animali e dell’uomo)</w:t>
      </w:r>
    </w:p>
    <w:p w:rsidR="00582656" w:rsidRPr="00A44B36" w:rsidRDefault="00582656" w:rsidP="00A44B36">
      <w:pPr>
        <w:pStyle w:val="Paragrafoelenco"/>
        <w:numPr>
          <w:ilvl w:val="0"/>
          <w:numId w:val="1"/>
        </w:numPr>
        <w:rPr>
          <w:sz w:val="28"/>
          <w:szCs w:val="28"/>
        </w:rPr>
      </w:pPr>
      <w:r w:rsidRPr="00A44B36">
        <w:rPr>
          <w:sz w:val="28"/>
          <w:szCs w:val="28"/>
        </w:rPr>
        <w:t xml:space="preserve">funzione </w:t>
      </w:r>
      <w:r w:rsidRPr="00A44B36">
        <w:rPr>
          <w:b/>
          <w:sz w:val="28"/>
          <w:szCs w:val="28"/>
          <w:u w:val="single"/>
        </w:rPr>
        <w:t>intellettiva</w:t>
      </w:r>
      <w:r w:rsidRPr="00A44B36">
        <w:rPr>
          <w:sz w:val="28"/>
          <w:szCs w:val="28"/>
        </w:rPr>
        <w:t xml:space="preserve"> (tipica solo dell’uomo)</w:t>
      </w:r>
    </w:p>
    <w:p w:rsidR="00582656" w:rsidRPr="00A44B36" w:rsidRDefault="00582656">
      <w:pPr>
        <w:rPr>
          <w:sz w:val="28"/>
          <w:szCs w:val="28"/>
        </w:rPr>
      </w:pPr>
      <w:r w:rsidRPr="00A44B36">
        <w:rPr>
          <w:sz w:val="28"/>
          <w:szCs w:val="28"/>
        </w:rPr>
        <w:t xml:space="preserve">In conclusione, per essere felice (per essere veramente se stesso) </w:t>
      </w:r>
      <w:r w:rsidRPr="00A44B36">
        <w:rPr>
          <w:b/>
          <w:sz w:val="28"/>
          <w:szCs w:val="28"/>
        </w:rPr>
        <w:t>un uomo deve semplicemente vivere secondo ragione</w:t>
      </w:r>
      <w:r w:rsidRPr="00A44B36">
        <w:rPr>
          <w:sz w:val="28"/>
          <w:szCs w:val="28"/>
        </w:rPr>
        <w:t>.</w:t>
      </w:r>
    </w:p>
    <w:p w:rsidR="00582656" w:rsidRPr="00A44B36" w:rsidRDefault="00582656">
      <w:pPr>
        <w:rPr>
          <w:sz w:val="16"/>
          <w:szCs w:val="16"/>
        </w:rPr>
      </w:pPr>
    </w:p>
    <w:p w:rsidR="00582656" w:rsidRPr="00A44B36" w:rsidRDefault="00582656">
      <w:pPr>
        <w:rPr>
          <w:sz w:val="28"/>
          <w:szCs w:val="28"/>
        </w:rPr>
      </w:pPr>
      <w:r w:rsidRPr="00A44B36">
        <w:rPr>
          <w:sz w:val="28"/>
          <w:szCs w:val="28"/>
        </w:rPr>
        <w:t xml:space="preserve">Aristotele inoltre analizza le diverse </w:t>
      </w:r>
      <w:r w:rsidRPr="00A44B36">
        <w:rPr>
          <w:b/>
          <w:sz w:val="28"/>
          <w:szCs w:val="28"/>
        </w:rPr>
        <w:t>virtù</w:t>
      </w:r>
      <w:r w:rsidRPr="00A44B36">
        <w:rPr>
          <w:sz w:val="28"/>
          <w:szCs w:val="28"/>
        </w:rPr>
        <w:t xml:space="preserve"> umane. Egli distingue le virtù in </w:t>
      </w:r>
      <w:r w:rsidRPr="00A44B36">
        <w:rPr>
          <w:b/>
          <w:sz w:val="28"/>
          <w:szCs w:val="28"/>
          <w:u w:val="single"/>
        </w:rPr>
        <w:t>etiche</w:t>
      </w:r>
      <w:r w:rsidRPr="00A44B36">
        <w:rPr>
          <w:sz w:val="28"/>
          <w:szCs w:val="28"/>
        </w:rPr>
        <w:t xml:space="preserve"> e </w:t>
      </w:r>
      <w:r w:rsidRPr="00A44B36">
        <w:rPr>
          <w:b/>
          <w:sz w:val="28"/>
          <w:szCs w:val="28"/>
          <w:u w:val="single"/>
        </w:rPr>
        <w:t>dianoetiche</w:t>
      </w:r>
      <w:r w:rsidRPr="00A44B36">
        <w:rPr>
          <w:sz w:val="28"/>
          <w:szCs w:val="28"/>
        </w:rPr>
        <w:t>.</w:t>
      </w:r>
    </w:p>
    <w:p w:rsidR="00582656" w:rsidRPr="00A44B36" w:rsidRDefault="00582656">
      <w:pPr>
        <w:rPr>
          <w:sz w:val="28"/>
          <w:szCs w:val="28"/>
        </w:rPr>
      </w:pPr>
      <w:r w:rsidRPr="00A44B36">
        <w:rPr>
          <w:sz w:val="28"/>
          <w:szCs w:val="28"/>
        </w:rPr>
        <w:t xml:space="preserve">Le </w:t>
      </w:r>
      <w:r w:rsidRPr="00A44B36">
        <w:rPr>
          <w:b/>
          <w:i/>
          <w:sz w:val="28"/>
          <w:szCs w:val="28"/>
        </w:rPr>
        <w:t>virtù etiche</w:t>
      </w:r>
      <w:r w:rsidRPr="00A44B36">
        <w:rPr>
          <w:sz w:val="28"/>
          <w:szCs w:val="28"/>
        </w:rPr>
        <w:t xml:space="preserve"> sono quelle che nascono dal </w:t>
      </w:r>
      <w:r w:rsidRPr="00A44B36">
        <w:rPr>
          <w:sz w:val="28"/>
          <w:szCs w:val="28"/>
          <w:u w:val="single"/>
        </w:rPr>
        <w:t>dominio della ragione</w:t>
      </w:r>
      <w:r w:rsidRPr="00A44B36">
        <w:rPr>
          <w:sz w:val="28"/>
          <w:szCs w:val="28"/>
        </w:rPr>
        <w:t xml:space="preserve"> sulle passioni e sugli impulsi. Attraverso la pratica e l’esercizio </w:t>
      </w:r>
      <w:r w:rsidR="00375929" w:rsidRPr="00A44B36">
        <w:rPr>
          <w:sz w:val="28"/>
          <w:szCs w:val="28"/>
        </w:rPr>
        <w:t xml:space="preserve">– guidati dalla ragione – </w:t>
      </w:r>
      <w:r w:rsidRPr="00A44B36">
        <w:rPr>
          <w:sz w:val="28"/>
          <w:szCs w:val="28"/>
        </w:rPr>
        <w:t xml:space="preserve">gli uomini possono </w:t>
      </w:r>
      <w:r w:rsidR="00375929" w:rsidRPr="00A44B36">
        <w:rPr>
          <w:sz w:val="28"/>
          <w:szCs w:val="28"/>
        </w:rPr>
        <w:t xml:space="preserve">infatti modificare i loro comportamenti: l’esercizio trasforma in </w:t>
      </w:r>
      <w:r w:rsidR="00375929" w:rsidRPr="00A44B36">
        <w:rPr>
          <w:sz w:val="28"/>
          <w:szCs w:val="28"/>
          <w:u w:val="single"/>
        </w:rPr>
        <w:t>abitudine</w:t>
      </w:r>
      <w:r w:rsidR="00375929" w:rsidRPr="00A44B36">
        <w:rPr>
          <w:sz w:val="28"/>
          <w:szCs w:val="28"/>
        </w:rPr>
        <w:t xml:space="preserve"> i comportamenti virtuosi. In pratica, però, cosa sono le virtù etiche? Esse corrispondono alla “disposizione a </w:t>
      </w:r>
      <w:r w:rsidR="00375929" w:rsidRPr="00A44B36">
        <w:rPr>
          <w:b/>
          <w:sz w:val="28"/>
          <w:szCs w:val="28"/>
        </w:rPr>
        <w:t>scegliere il giusto mezzo</w:t>
      </w:r>
      <w:r w:rsidR="00375929" w:rsidRPr="00A44B36">
        <w:rPr>
          <w:sz w:val="28"/>
          <w:szCs w:val="28"/>
        </w:rPr>
        <w:t xml:space="preserve">, quale è determinato dalla nostra ragione”. Ad esempio, il coraggio è il giusto mezzo tra temerarietà e viltà; la liberalità è il giusto mezzo tra avarizia e prodigalità, e così via. La principale virtù etica è, secondo Aristotele, la </w:t>
      </w:r>
      <w:r w:rsidR="00375929" w:rsidRPr="00A44B36">
        <w:rPr>
          <w:b/>
          <w:sz w:val="28"/>
          <w:szCs w:val="28"/>
        </w:rPr>
        <w:t>giustizia</w:t>
      </w:r>
      <w:r w:rsidR="00375929" w:rsidRPr="00A44B36">
        <w:rPr>
          <w:sz w:val="28"/>
          <w:szCs w:val="28"/>
        </w:rPr>
        <w:t>.</w:t>
      </w:r>
    </w:p>
    <w:p w:rsidR="00375929" w:rsidRPr="00A44B36" w:rsidRDefault="00375929">
      <w:pPr>
        <w:rPr>
          <w:sz w:val="28"/>
          <w:szCs w:val="28"/>
        </w:rPr>
      </w:pPr>
      <w:r w:rsidRPr="00A44B36">
        <w:rPr>
          <w:sz w:val="28"/>
          <w:szCs w:val="28"/>
        </w:rPr>
        <w:t xml:space="preserve">Le </w:t>
      </w:r>
      <w:r w:rsidRPr="00A44B36">
        <w:rPr>
          <w:b/>
          <w:i/>
          <w:sz w:val="28"/>
          <w:szCs w:val="28"/>
        </w:rPr>
        <w:t>virtù dianoetiche</w:t>
      </w:r>
      <w:r w:rsidRPr="00A44B36">
        <w:rPr>
          <w:sz w:val="28"/>
          <w:szCs w:val="28"/>
        </w:rPr>
        <w:t xml:space="preserve"> (dianoia = intelletto) sono quelle che corrispondono </w:t>
      </w:r>
      <w:r w:rsidRPr="00A44B36">
        <w:rPr>
          <w:b/>
          <w:sz w:val="28"/>
          <w:szCs w:val="28"/>
        </w:rPr>
        <w:t>all’esercizio stesso della ragione</w:t>
      </w:r>
      <w:r w:rsidRPr="00A44B36">
        <w:rPr>
          <w:sz w:val="28"/>
          <w:szCs w:val="28"/>
        </w:rPr>
        <w:t xml:space="preserve">. Esse sono, in ordine crescente di importanza: arte, saggezza, scienza, intelletto e sapienza. La </w:t>
      </w:r>
      <w:r w:rsidRPr="00A44B36">
        <w:rPr>
          <w:b/>
          <w:sz w:val="28"/>
          <w:szCs w:val="28"/>
        </w:rPr>
        <w:t>sapienza</w:t>
      </w:r>
      <w:r w:rsidRPr="00A44B36">
        <w:rPr>
          <w:sz w:val="28"/>
          <w:szCs w:val="28"/>
        </w:rPr>
        <w:t xml:space="preserve"> è la virtù principale fra tutte e quella che corrisponde alla felicità più alta: infatti essa è ricerca della conoscenza disinteressata, uso del pensiero per il pensiero (e, come abbiamo visto, la ragione è la parte principale dell’uomo, ciò che lo rende tale; di più, lo avvicina alla divinità!).</w:t>
      </w:r>
    </w:p>
    <w:p w:rsidR="00375929" w:rsidRPr="00A44B36" w:rsidRDefault="00375929">
      <w:pPr>
        <w:rPr>
          <w:sz w:val="16"/>
          <w:szCs w:val="16"/>
        </w:rPr>
      </w:pPr>
    </w:p>
    <w:p w:rsidR="00A44B36" w:rsidRDefault="00A44B36">
      <w:pPr>
        <w:rPr>
          <w:sz w:val="28"/>
          <w:szCs w:val="28"/>
        </w:rPr>
      </w:pPr>
    </w:p>
    <w:p w:rsidR="00A44B36" w:rsidRDefault="00A44B36">
      <w:pPr>
        <w:rPr>
          <w:sz w:val="28"/>
          <w:szCs w:val="28"/>
        </w:rPr>
      </w:pPr>
    </w:p>
    <w:p w:rsidR="00375929" w:rsidRPr="00A44B36" w:rsidRDefault="00375929" w:rsidP="00A44B36">
      <w:pPr>
        <w:jc w:val="center"/>
        <w:rPr>
          <w:b/>
          <w:sz w:val="28"/>
          <w:szCs w:val="28"/>
        </w:rPr>
      </w:pPr>
      <w:r w:rsidRPr="00A44B36">
        <w:rPr>
          <w:b/>
          <w:sz w:val="28"/>
          <w:szCs w:val="28"/>
        </w:rPr>
        <w:lastRenderedPageBreak/>
        <w:t>La concezione dell’arte</w:t>
      </w:r>
    </w:p>
    <w:p w:rsidR="00375929" w:rsidRPr="00A44B36" w:rsidRDefault="00375929">
      <w:pPr>
        <w:rPr>
          <w:sz w:val="28"/>
          <w:szCs w:val="28"/>
        </w:rPr>
      </w:pPr>
      <w:r w:rsidRPr="00A44B36">
        <w:rPr>
          <w:sz w:val="28"/>
          <w:szCs w:val="28"/>
        </w:rPr>
        <w:t xml:space="preserve">Come per Platone, anche per Aristotele l’arte è </w:t>
      </w:r>
      <w:r w:rsidRPr="00A44B36">
        <w:rPr>
          <w:b/>
          <w:sz w:val="28"/>
          <w:szCs w:val="28"/>
        </w:rPr>
        <w:t>imitazione</w:t>
      </w:r>
      <w:r w:rsidRPr="00A44B36">
        <w:rPr>
          <w:sz w:val="28"/>
          <w:szCs w:val="28"/>
        </w:rPr>
        <w:t xml:space="preserve">. Tuttavia per Aristotele ciò non rimanda a nulla di spregevole o negativo, anzi. Il fatto che una storia (una tragedia, ad esempio) non corrisponda al vero non è un male. Anzi, ciò può rendere l’arte </w:t>
      </w:r>
      <w:r w:rsidRPr="00A44B36">
        <w:rPr>
          <w:i/>
          <w:sz w:val="28"/>
          <w:szCs w:val="28"/>
        </w:rPr>
        <w:t>ancora più filosofica</w:t>
      </w:r>
      <w:r w:rsidRPr="00A44B36">
        <w:rPr>
          <w:sz w:val="28"/>
          <w:szCs w:val="28"/>
        </w:rPr>
        <w:t xml:space="preserve">: il suo oggetto è difatti </w:t>
      </w:r>
      <w:r w:rsidR="00A44B36">
        <w:rPr>
          <w:sz w:val="28"/>
          <w:szCs w:val="28"/>
        </w:rPr>
        <w:t xml:space="preserve">non il vero, ma </w:t>
      </w:r>
      <w:r w:rsidRPr="00A44B36">
        <w:rPr>
          <w:sz w:val="28"/>
          <w:szCs w:val="28"/>
        </w:rPr>
        <w:t xml:space="preserve">il </w:t>
      </w:r>
      <w:r w:rsidRPr="00A44B36">
        <w:rPr>
          <w:b/>
          <w:sz w:val="28"/>
          <w:szCs w:val="28"/>
          <w:u w:val="single"/>
        </w:rPr>
        <w:t>verosimile</w:t>
      </w:r>
      <w:r w:rsidRPr="00A44B36">
        <w:rPr>
          <w:sz w:val="28"/>
          <w:szCs w:val="28"/>
        </w:rPr>
        <w:t xml:space="preserve">, cioè ciò che </w:t>
      </w:r>
      <w:r w:rsidRPr="00A44B36">
        <w:rPr>
          <w:i/>
          <w:sz w:val="28"/>
          <w:szCs w:val="28"/>
          <w:u w:val="single"/>
        </w:rPr>
        <w:t>potrebbe accadere</w:t>
      </w:r>
      <w:r w:rsidR="00A44B36" w:rsidRPr="00A44B36">
        <w:rPr>
          <w:sz w:val="28"/>
          <w:szCs w:val="28"/>
        </w:rPr>
        <w:t xml:space="preserve">. Mentre lo storico, ad esempio, si limita a narrare fatti già avvenuti, l’arte </w:t>
      </w:r>
      <w:r w:rsidR="00A44B36" w:rsidRPr="00A44B36">
        <w:rPr>
          <w:b/>
          <w:sz w:val="28"/>
          <w:szCs w:val="28"/>
        </w:rPr>
        <w:t>si muove sul piano del possibile</w:t>
      </w:r>
      <w:r w:rsidR="00A44B36" w:rsidRPr="00A44B36">
        <w:rPr>
          <w:sz w:val="28"/>
          <w:szCs w:val="28"/>
        </w:rPr>
        <w:t>, descrive ciò che può essere</w:t>
      </w:r>
      <w:r w:rsidR="00A44B36">
        <w:rPr>
          <w:sz w:val="28"/>
          <w:szCs w:val="28"/>
        </w:rPr>
        <w:t xml:space="preserve"> e organizzando razionalmente i suoi contenuti</w:t>
      </w:r>
      <w:r w:rsidR="00A44B36" w:rsidRPr="00A44B36">
        <w:rPr>
          <w:sz w:val="28"/>
          <w:szCs w:val="28"/>
        </w:rPr>
        <w:t>; ha, insomma, una “eminente funzione conoscitiva”.</w:t>
      </w:r>
    </w:p>
    <w:p w:rsidR="00A44B36" w:rsidRPr="00A44B36" w:rsidRDefault="00A44B36">
      <w:pPr>
        <w:rPr>
          <w:sz w:val="28"/>
          <w:szCs w:val="28"/>
        </w:rPr>
      </w:pPr>
      <w:r w:rsidRPr="00A44B36">
        <w:rPr>
          <w:sz w:val="28"/>
          <w:szCs w:val="28"/>
        </w:rPr>
        <w:t xml:space="preserve">Non solo: l’arte può essere </w:t>
      </w:r>
      <w:r w:rsidRPr="00A44B36">
        <w:rPr>
          <w:b/>
          <w:sz w:val="28"/>
          <w:szCs w:val="28"/>
        </w:rPr>
        <w:t>catartica</w:t>
      </w:r>
      <w:r w:rsidRPr="00A44B36">
        <w:rPr>
          <w:sz w:val="28"/>
          <w:szCs w:val="28"/>
        </w:rPr>
        <w:t>, può avere la funzione di purificare dalle passioni. Vivendo, grazie alla proiezione artistica, delle forti emozioni (emozioni legate ad eventi che comunque non ci riguardano direttamente, non sono dunque “pericolose”), noi ci liberiamo, ci alleggeriamo</w:t>
      </w:r>
      <w:r>
        <w:rPr>
          <w:sz w:val="28"/>
          <w:szCs w:val="28"/>
        </w:rPr>
        <w:t xml:space="preserve"> dei nostri pesi emotivi</w:t>
      </w:r>
      <w:r w:rsidRPr="00A44B36">
        <w:rPr>
          <w:sz w:val="28"/>
          <w:szCs w:val="28"/>
        </w:rPr>
        <w:t>.</w:t>
      </w:r>
    </w:p>
    <w:sectPr w:rsidR="00A44B36" w:rsidRPr="00A44B36" w:rsidSect="00A755EA">
      <w:headerReference w:type="default" r:id="rId7"/>
      <w:pgSz w:w="11906" w:h="16838"/>
      <w:pgMar w:top="1417" w:right="1134" w:bottom="1134" w:left="1134" w:header="708" w:footer="708" w:gutter="0"/>
      <w:pgNumType w:start="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DCF" w:rsidRDefault="00AE5DCF" w:rsidP="00A44B36">
      <w:pPr>
        <w:spacing w:line="240" w:lineRule="auto"/>
      </w:pPr>
      <w:r>
        <w:separator/>
      </w:r>
    </w:p>
  </w:endnote>
  <w:endnote w:type="continuationSeparator" w:id="0">
    <w:p w:rsidR="00AE5DCF" w:rsidRDefault="00AE5DCF" w:rsidP="00A44B3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DCF" w:rsidRDefault="00AE5DCF" w:rsidP="00A44B36">
      <w:pPr>
        <w:spacing w:line="240" w:lineRule="auto"/>
      </w:pPr>
      <w:r>
        <w:separator/>
      </w:r>
    </w:p>
  </w:footnote>
  <w:footnote w:type="continuationSeparator" w:id="0">
    <w:p w:rsidR="00AE5DCF" w:rsidRDefault="00AE5DCF" w:rsidP="00A44B3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B36" w:rsidRPr="00A44B36" w:rsidRDefault="00A44B36" w:rsidP="00A44B36">
    <w:pPr>
      <w:pStyle w:val="Intestazione"/>
      <w:jc w:val="center"/>
      <w:rPr>
        <w:i/>
        <w:sz w:val="20"/>
        <w:szCs w:val="20"/>
      </w:rPr>
    </w:pPr>
    <w:sdt>
      <w:sdtPr>
        <w:id w:val="1613363"/>
        <w:docPartObj>
          <w:docPartGallery w:val="Page Numbers (Margins)"/>
          <w:docPartUnique/>
        </w:docPartObj>
      </w:sdtPr>
      <w:sdtContent>
        <w:r>
          <w:rPr>
            <w:noProof/>
            <w:lang w:eastAsia="zh-TW"/>
          </w:rPr>
          <w:pict>
            <v:group id="_x0000_s2049"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2050" type="#_x0000_t202" style="position:absolute;left:689;top:3263;width:769;height:360;v-text-anchor:middle" filled="f" stroked="f">
                <v:textbox style="mso-next-textbox:#_x0000_s2050" inset="0,0,0,0">
                  <w:txbxContent>
                    <w:p w:rsidR="00A44B36" w:rsidRDefault="00A44B36">
                      <w:pPr>
                        <w:pStyle w:val="Intestazione"/>
                        <w:jc w:val="center"/>
                      </w:pPr>
                      <w:fldSimple w:instr=" PAGE    \* MERGEFORMAT ">
                        <w:r w:rsidR="00A755EA" w:rsidRPr="00A755EA">
                          <w:rPr>
                            <w:rStyle w:val="Numeropagina"/>
                            <w:b/>
                            <w:noProof/>
                            <w:color w:val="3F3151" w:themeColor="accent4" w:themeShade="7F"/>
                            <w:sz w:val="16"/>
                            <w:szCs w:val="16"/>
                          </w:rPr>
                          <w:t>10</w:t>
                        </w:r>
                      </w:fldSimple>
                    </w:p>
                  </w:txbxContent>
                </v:textbox>
              </v:shape>
              <v:group id="_x0000_s2051" style="position:absolute;left:886;top:3255;width:374;height:374" coordorigin="1453,14832" coordsize="374,374">
                <v:oval id="_x0000_s2052" style="position:absolute;left:1453;top:14832;width:374;height:374" filled="f" strokecolor="#7ba0cd [2420]" strokeweight=".5pt"/>
                <v:oval id="_x0000_s2053" style="position:absolute;left:1462;top:14835;width:101;height:101" fillcolor="#7ba0cd [2420]" stroked="f"/>
              </v:group>
              <w10:wrap anchorx="page" anchory="page"/>
            </v:group>
          </w:pict>
        </w:r>
      </w:sdtContent>
    </w:sdt>
    <w:r w:rsidRPr="00A44B36">
      <w:rPr>
        <w:i/>
        <w:sz w:val="20"/>
        <w:szCs w:val="20"/>
      </w:rPr>
      <w:t>Filosofia - Aristotele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65109"/>
    <w:multiLevelType w:val="hybridMultilevel"/>
    <w:tmpl w:val="040215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582656"/>
    <w:rsid w:val="001E20DB"/>
    <w:rsid w:val="00243BC0"/>
    <w:rsid w:val="002A4784"/>
    <w:rsid w:val="00375929"/>
    <w:rsid w:val="00582656"/>
    <w:rsid w:val="00656231"/>
    <w:rsid w:val="00A44B36"/>
    <w:rsid w:val="00A755EA"/>
    <w:rsid w:val="00AE5DCF"/>
    <w:rsid w:val="00C901D4"/>
    <w:rsid w:val="00E367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0DB"/>
    <w:pPr>
      <w:spacing w:after="0" w:line="312" w:lineRule="auto"/>
      <w:jc w:val="both"/>
    </w:pPr>
    <w:rPr>
      <w:rFonts w:ascii="Times New Roman" w:hAnsi="Times New Roman"/>
      <w:sz w:val="32"/>
    </w:rPr>
  </w:style>
  <w:style w:type="paragraph" w:styleId="Titolo1">
    <w:name w:val="heading 1"/>
    <w:basedOn w:val="Normale"/>
    <w:next w:val="Normale"/>
    <w:link w:val="Titolo1Carattere"/>
    <w:autoRedefine/>
    <w:qFormat/>
    <w:rsid w:val="002A4784"/>
    <w:pPr>
      <w:keepNext/>
      <w:spacing w:before="240" w:after="60"/>
      <w:outlineLvl w:val="0"/>
    </w:pPr>
    <w:rPr>
      <w:rFonts w:ascii="Consolas" w:eastAsia="Times New Roman" w:hAnsi="Consolas" w:cs="Arial"/>
      <w:b/>
      <w:bCs/>
      <w:noProof/>
      <w:kern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4784"/>
    <w:rPr>
      <w:rFonts w:ascii="Consolas" w:eastAsia="Times New Roman" w:hAnsi="Consolas" w:cs="Arial"/>
      <w:b/>
      <w:bCs/>
      <w:noProof/>
      <w:kern w:val="32"/>
      <w:sz w:val="32"/>
      <w:szCs w:val="32"/>
      <w:lang w:eastAsia="it-IT"/>
    </w:rPr>
  </w:style>
  <w:style w:type="paragraph" w:styleId="Intestazione">
    <w:name w:val="header"/>
    <w:basedOn w:val="Normale"/>
    <w:link w:val="IntestazioneCarattere"/>
    <w:uiPriority w:val="99"/>
    <w:unhideWhenUsed/>
    <w:rsid w:val="00A44B3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44B36"/>
    <w:rPr>
      <w:rFonts w:ascii="Times New Roman" w:hAnsi="Times New Roman"/>
      <w:sz w:val="32"/>
    </w:rPr>
  </w:style>
  <w:style w:type="paragraph" w:styleId="Pidipagina">
    <w:name w:val="footer"/>
    <w:basedOn w:val="Normale"/>
    <w:link w:val="PidipaginaCarattere"/>
    <w:uiPriority w:val="99"/>
    <w:semiHidden/>
    <w:unhideWhenUsed/>
    <w:rsid w:val="00A44B3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A44B36"/>
    <w:rPr>
      <w:rFonts w:ascii="Times New Roman" w:hAnsi="Times New Roman"/>
      <w:sz w:val="32"/>
    </w:rPr>
  </w:style>
  <w:style w:type="character" w:styleId="Numeropagina">
    <w:name w:val="page number"/>
    <w:basedOn w:val="Carpredefinitoparagrafo"/>
    <w:uiPriority w:val="99"/>
    <w:unhideWhenUsed/>
    <w:rsid w:val="00A44B36"/>
    <w:rPr>
      <w:rFonts w:eastAsiaTheme="minorEastAsia" w:cstheme="minorBidi"/>
      <w:bCs w:val="0"/>
      <w:iCs w:val="0"/>
      <w:szCs w:val="22"/>
      <w:lang w:val="it-IT"/>
    </w:rPr>
  </w:style>
  <w:style w:type="paragraph" w:styleId="Paragrafoelenco">
    <w:name w:val="List Paragraph"/>
    <w:basedOn w:val="Normale"/>
    <w:uiPriority w:val="34"/>
    <w:qFormat/>
    <w:rsid w:val="00A44B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467</Words>
  <Characters>2664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2</cp:revision>
  <dcterms:created xsi:type="dcterms:W3CDTF">2013-04-30T18:07:00Z</dcterms:created>
  <dcterms:modified xsi:type="dcterms:W3CDTF">2013-04-30T18:37:00Z</dcterms:modified>
</cp:coreProperties>
</file>